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DD" w:rsidRDefault="00195DDD" w:rsidP="00195DDD">
      <w:pPr>
        <w:widowControl w:val="0"/>
        <w:spacing w:after="0" w:line="237" w:lineRule="auto"/>
        <w:ind w:left="1" w:right="-64" w:firstLine="3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«Психокоррекционных занятий» ЗПР 5-9 классы</w:t>
      </w:r>
    </w:p>
    <w:p w:rsidR="00195DDD" w:rsidRPr="0054144F" w:rsidRDefault="00195DDD" w:rsidP="00195DDD">
      <w:pPr>
        <w:widowControl w:val="0"/>
        <w:spacing w:after="0" w:line="237" w:lineRule="auto"/>
        <w:ind w:left="1" w:right="-64" w:firstLine="3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DDD" w:rsidRPr="00195DDD" w:rsidRDefault="00195DDD" w:rsidP="00195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  программа  курса </w:t>
      </w:r>
      <w:r w:rsidRPr="00195DDD">
        <w:rPr>
          <w:rFonts w:ascii="Times New Roman" w:hAnsi="Times New Roman" w:cs="Times New Roman"/>
          <w:sz w:val="28"/>
          <w:szCs w:val="28"/>
        </w:rPr>
        <w:t>«Психокоррекционны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5DDD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5DDD">
        <w:rPr>
          <w:rFonts w:ascii="Times New Roman" w:hAnsi="Times New Roman" w:cs="Times New Roman"/>
          <w:sz w:val="28"/>
          <w:szCs w:val="28"/>
        </w:rPr>
        <w:t>» составлена на основе:</w:t>
      </w:r>
    </w:p>
    <w:p w:rsidR="00195DDD" w:rsidRPr="00195DDD" w:rsidRDefault="00195DDD" w:rsidP="00195D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1.</w:t>
      </w:r>
      <w:r w:rsidRPr="00195DDD">
        <w:rPr>
          <w:rFonts w:ascii="Times New Roman" w:hAnsi="Times New Roman" w:cs="Times New Roman"/>
          <w:sz w:val="28"/>
          <w:szCs w:val="28"/>
        </w:rPr>
        <w:tab/>
        <w:t>Федерального закона Российской Федерации от 29 декабря 2012 г. № 273-ФЗ «Об образовании в Российской Федерации»;</w:t>
      </w:r>
    </w:p>
    <w:p w:rsidR="00195DDD" w:rsidRPr="00195DDD" w:rsidRDefault="00195DDD" w:rsidP="00195D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2.</w:t>
      </w:r>
      <w:r w:rsidRPr="00195DDD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195DDD" w:rsidRPr="00195DDD" w:rsidRDefault="00195DDD" w:rsidP="00195D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3.</w:t>
      </w:r>
      <w:r w:rsidRPr="00195DDD">
        <w:rPr>
          <w:rFonts w:ascii="Times New Roman" w:hAnsi="Times New Roman" w:cs="Times New Roman"/>
          <w:sz w:val="28"/>
          <w:szCs w:val="28"/>
        </w:rPr>
        <w:tab/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№1/15);</w:t>
      </w:r>
    </w:p>
    <w:p w:rsidR="00195DDD" w:rsidRPr="00195DDD" w:rsidRDefault="00195DDD" w:rsidP="00195D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4.</w:t>
      </w:r>
      <w:r w:rsidRPr="00195DDD">
        <w:rPr>
          <w:rFonts w:ascii="Times New Roman" w:hAnsi="Times New Roman" w:cs="Times New Roman"/>
          <w:sz w:val="28"/>
          <w:szCs w:val="28"/>
        </w:rPr>
        <w:tab/>
        <w:t xml:space="preserve">Адаптированной основной общеобразовательной программы основного общего образования обучающихся с задержкой психического развития МОУ </w:t>
      </w:r>
      <w:r>
        <w:rPr>
          <w:rFonts w:ascii="Times New Roman" w:hAnsi="Times New Roman" w:cs="Times New Roman"/>
          <w:sz w:val="28"/>
          <w:szCs w:val="28"/>
        </w:rPr>
        <w:t>«Зайковская СОШ №1»</w:t>
      </w:r>
      <w:r w:rsidRPr="00195DDD">
        <w:rPr>
          <w:rFonts w:ascii="Times New Roman" w:hAnsi="Times New Roman" w:cs="Times New Roman"/>
          <w:sz w:val="28"/>
          <w:szCs w:val="28"/>
        </w:rPr>
        <w:t>;</w:t>
      </w:r>
    </w:p>
    <w:p w:rsidR="00195DDD" w:rsidRPr="00195DDD" w:rsidRDefault="00195DDD" w:rsidP="00195DDD">
      <w:pPr>
        <w:ind w:hanging="426"/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5.</w:t>
      </w:r>
      <w:r w:rsidRPr="00195DDD">
        <w:rPr>
          <w:rFonts w:ascii="Times New Roman" w:hAnsi="Times New Roman" w:cs="Times New Roman"/>
          <w:sz w:val="28"/>
          <w:szCs w:val="28"/>
        </w:rPr>
        <w:tab/>
        <w:t>Методического пособия Н.В. Бабкиной, А.Д. Вильшанской, Л.М. Пономаревой, О.А. Скобликовой «Реализация коррекционных курсов для обучающихся с задержкой психического развития на уровне основного общего образования».</w:t>
      </w:r>
    </w:p>
    <w:p w:rsidR="00B17D34" w:rsidRDefault="00195DDD" w:rsidP="00195DDD">
      <w:pPr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Коррекционно – развивающий курс «Психокоррекционные занятия» является обязательной частью коррекционно- развивающей области. Курс реализуется в рамках внеурочной деятельности посредством индивидуальных, подгрупповых и групповых занятий педагога- психолога и обеспечивается системой психолого-педагогического сопровождения.</w:t>
      </w:r>
    </w:p>
    <w:p w:rsidR="00195DDD" w:rsidRPr="00195DDD" w:rsidRDefault="00F951A1" w:rsidP="00195DDD">
      <w:pPr>
        <w:widowControl w:val="0"/>
        <w:autoSpaceDE w:val="0"/>
        <w:autoSpaceDN w:val="0"/>
        <w:spacing w:before="64" w:after="0" w:line="242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="00195DDD" w:rsidRPr="00195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DD" w:rsidRPr="00195DDD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195DDD" w:rsidRPr="00195DD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проведение индивидуальных занятий и занятий в подгруппах от 2 до 10</w:t>
      </w:r>
      <w:r w:rsidR="00195DDD" w:rsidRPr="00195D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95DDD" w:rsidRPr="00195DDD">
        <w:rPr>
          <w:rFonts w:ascii="Times New Roman" w:eastAsia="Times New Roman" w:hAnsi="Times New Roman" w:cs="Times New Roman"/>
          <w:sz w:val="28"/>
          <w:szCs w:val="28"/>
        </w:rPr>
        <w:t>человек продолжительностью 30 – 40 минут и периодичностью 2 раза в</w:t>
      </w:r>
      <w:r w:rsidR="00195DDD" w:rsidRPr="00195D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95DDD" w:rsidRPr="00195DDD">
        <w:rPr>
          <w:rFonts w:ascii="Times New Roman" w:eastAsia="Times New Roman" w:hAnsi="Times New Roman" w:cs="Times New Roman"/>
          <w:spacing w:val="-2"/>
          <w:sz w:val="28"/>
          <w:szCs w:val="28"/>
        </w:rPr>
        <w:t>неделю.</w:t>
      </w:r>
    </w:p>
    <w:p w:rsidR="00195DDD" w:rsidRPr="00195DDD" w:rsidRDefault="00195DDD" w:rsidP="00195DDD">
      <w:pPr>
        <w:widowControl w:val="0"/>
        <w:autoSpaceDE w:val="0"/>
        <w:autoSpaceDN w:val="0"/>
        <w:spacing w:before="9" w:after="0" w:line="235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D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Pr="00195DDD">
        <w:rPr>
          <w:rFonts w:ascii="Times New Roman" w:eastAsia="Times New Roman" w:hAnsi="Times New Roman" w:cs="Times New Roman"/>
          <w:sz w:val="28"/>
          <w:szCs w:val="28"/>
        </w:rPr>
        <w:t>развитие и коррекция познавательной, личностной, эмоциональной, коммуникативной, регулятивной сфер обучающегося, направленные на преодоление или ослабление трудностей в развитии, гармонизацию личности и межличностных отношений.</w:t>
      </w:r>
    </w:p>
    <w:p w:rsidR="00195DDD" w:rsidRPr="00195DDD" w:rsidRDefault="00195DDD" w:rsidP="00195DDD">
      <w:pPr>
        <w:widowControl w:val="0"/>
        <w:autoSpaceDE w:val="0"/>
        <w:autoSpaceDN w:val="0"/>
        <w:spacing w:before="1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Задачи:"/>
      <w:bookmarkEnd w:id="0"/>
      <w:r w:rsidRPr="00195D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Задачи: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формирование</w:t>
      </w:r>
      <w:r w:rsidRPr="00195DD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учебной</w:t>
      </w:r>
      <w:r w:rsidRPr="00195D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мотивации,</w:t>
      </w:r>
      <w:r w:rsidRPr="00195DD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стимуляция</w:t>
      </w:r>
      <w:r w:rsidRPr="00195D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развития</w:t>
      </w:r>
      <w:r w:rsidRPr="00195DD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 xml:space="preserve">познавательных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процессов;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коррекция недостатков осознанной саморегуляции познавательной деятельности, эмоций и поведения, формирование навыков самоконтроля;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гармонизация психоэмоционального состояния, формирование позитивного отношения к своему «Я», повышение уверенности в себе, формирование адекватной самооценки;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lastRenderedPageBreak/>
        <w:t>развитие личностного и профессионального самоопределения, формирование целостного «образа Я»;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развитие различных коммуникативных умений, приемов конструктивного общения и навыков сотрудничества;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стимулирование интереса к себе и социальному окружению;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развитие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ab/>
        <w:t>продуктивных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ab/>
        <w:t>видов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ab/>
        <w:t>взаимоотношений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ab/>
        <w:t>с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ab/>
        <w:t>окружающими сверстниками и взрослыми;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предупреждение школьной и социальной дезадаптации;</w:t>
      </w:r>
    </w:p>
    <w:p w:rsidR="00195DDD" w:rsidRPr="00195DDD" w:rsidRDefault="00195DDD" w:rsidP="00195DD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2" w:after="0" w:line="242" w:lineRule="auto"/>
        <w:ind w:left="0" w:right="295" w:firstLine="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становление сферы жизненных компетенций.</w:t>
      </w:r>
    </w:p>
    <w:p w:rsidR="00195DDD" w:rsidRDefault="00195DDD" w:rsidP="00195DDD">
      <w:pPr>
        <w:rPr>
          <w:rFonts w:ascii="Times New Roman" w:hAnsi="Times New Roman" w:cs="Times New Roman"/>
          <w:sz w:val="28"/>
          <w:szCs w:val="28"/>
        </w:rPr>
      </w:pPr>
      <w:r w:rsidRPr="00195DDD">
        <w:rPr>
          <w:rFonts w:ascii="Times New Roman" w:hAnsi="Times New Roman" w:cs="Times New Roman"/>
          <w:sz w:val="28"/>
          <w:szCs w:val="28"/>
        </w:rPr>
        <w:t>Коррекция трудностей психологического развития и социальной адаптации осуществляется с учетом особых образовательных потребностей обучающихся с ЗПР на основе специальных подходов, методов и способов, учитывающих особенности подросткового возраста. При выборе форм и приемов работы необходимо опираться на ведущую деятельность подросткового возраста – общение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DDD" w:rsidRPr="009D0E65" w:rsidRDefault="00195DDD" w:rsidP="00195DDD">
      <w:pPr>
        <w:widowControl w:val="0"/>
        <w:autoSpaceDE w:val="0"/>
        <w:autoSpaceDN w:val="0"/>
        <w:spacing w:before="8" w:after="0" w:line="239" w:lineRule="auto"/>
        <w:ind w:left="22" w:right="-20" w:hanging="1"/>
        <w:rPr>
          <w:rFonts w:ascii="Times New Roman" w:eastAsia="Times New Roman" w:hAnsi="Times New Roman" w:cs="Times New Roman"/>
          <w:sz w:val="28"/>
          <w:szCs w:val="28"/>
        </w:rPr>
      </w:pPr>
      <w:r w:rsidRPr="009D0E65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учебных занятий:</w:t>
      </w:r>
      <w:r w:rsidRPr="009D0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>индивидуальные, индивидуально-групповые,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 xml:space="preserve">групповые занятия. </w:t>
      </w:r>
    </w:p>
    <w:p w:rsidR="00195DDD" w:rsidRDefault="00195DDD" w:rsidP="00195DDD">
      <w:pPr>
        <w:ind w:hanging="1"/>
        <w:rPr>
          <w:rFonts w:ascii="Times New Roman" w:eastAsia="Times New Roman" w:hAnsi="Times New Roman" w:cs="Times New Roman"/>
          <w:sz w:val="28"/>
          <w:szCs w:val="28"/>
        </w:rPr>
      </w:pPr>
      <w:r w:rsidRPr="009D0E65">
        <w:rPr>
          <w:rFonts w:ascii="Times New Roman" w:eastAsia="Times New Roman" w:hAnsi="Times New Roman" w:cs="Times New Roman"/>
          <w:b/>
          <w:sz w:val="28"/>
          <w:szCs w:val="28"/>
        </w:rPr>
        <w:t>Формы контроля:</w:t>
      </w:r>
      <w:r w:rsidRPr="009D0E6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9D0E65">
        <w:rPr>
          <w:rFonts w:ascii="Times New Roman" w:eastAsia="Times New Roman" w:hAnsi="Times New Roman" w:cs="Times New Roman"/>
          <w:sz w:val="28"/>
          <w:szCs w:val="28"/>
        </w:rPr>
        <w:t>психодиагностика.</w:t>
      </w:r>
    </w:p>
    <w:p w:rsidR="00195DDD" w:rsidRPr="00195DDD" w:rsidRDefault="00195DDD" w:rsidP="00195DDD">
      <w:pPr>
        <w:widowControl w:val="0"/>
        <w:autoSpaceDE w:val="0"/>
        <w:autoSpaceDN w:val="0"/>
        <w:spacing w:before="8" w:after="0" w:line="239" w:lineRule="auto"/>
        <w:ind w:left="22" w:right="-20" w:hanging="1"/>
        <w:rPr>
          <w:rFonts w:ascii="Times New Roman" w:eastAsia="Times New Roman" w:hAnsi="Times New Roman" w:cs="Times New Roman"/>
          <w:sz w:val="28"/>
          <w:szCs w:val="28"/>
        </w:rPr>
      </w:pPr>
      <w:r w:rsidRPr="00195DDD">
        <w:rPr>
          <w:rFonts w:ascii="Times New Roman" w:eastAsia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95DDD">
        <w:rPr>
          <w:rFonts w:ascii="Times New Roman" w:eastAsia="Times New Roman" w:hAnsi="Times New Roman" w:cs="Times New Roman"/>
          <w:sz w:val="28"/>
          <w:szCs w:val="28"/>
        </w:rPr>
        <w:t xml:space="preserve"> результате изучения модуля «Развитие саморегуляции познавательной деятельности и поведения» </w:t>
      </w:r>
      <w:r w:rsidR="004655C1">
        <w:rPr>
          <w:rFonts w:ascii="Times New Roman" w:eastAsia="Times New Roman" w:hAnsi="Times New Roman" w:cs="Times New Roman"/>
          <w:sz w:val="28"/>
          <w:szCs w:val="28"/>
        </w:rPr>
        <w:t>обучающийся научится и будет уметь</w:t>
      </w:r>
      <w:r w:rsidRPr="00195D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47" w:lineRule="auto"/>
        <w:ind w:right="301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уметь планировать свою деятельность и следовать плану, контролировать и корректировать свои действия при необходимости;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314" w:lineRule="exact"/>
        <w:ind w:left="1210" w:hanging="431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самостоятельно</w:t>
      </w:r>
      <w:r w:rsidRPr="00195DDD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определять</w:t>
      </w:r>
      <w:r w:rsidRPr="00195DD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цели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и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задачи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собственной</w:t>
      </w:r>
      <w:r w:rsidRPr="00195D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деятельности;</w:t>
      </w:r>
    </w:p>
    <w:p w:rsidR="00195DDD" w:rsidRPr="00195DDD" w:rsidRDefault="00195DDD" w:rsidP="00195DDD">
      <w:pPr>
        <w:widowControl w:val="0"/>
        <w:autoSpaceDE w:val="0"/>
        <w:autoSpaceDN w:val="0"/>
        <w:spacing w:after="0" w:line="314" w:lineRule="exact"/>
        <w:jc w:val="both"/>
        <w:rPr>
          <w:rFonts w:ascii="Times New Roman" w:eastAsia="Times New Roman" w:hAnsi="Times New Roman" w:cs="Times New Roman"/>
          <w:sz w:val="28"/>
        </w:rPr>
        <w:sectPr w:rsidR="00195DDD" w:rsidRPr="00195DDD">
          <w:pgSz w:w="11910" w:h="16850"/>
          <w:pgMar w:top="1020" w:right="440" w:bottom="1200" w:left="820" w:header="0" w:footer="898" w:gutter="0"/>
          <w:cols w:space="720"/>
        </w:sectPr>
      </w:pP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before="72" w:after="0" w:line="242" w:lineRule="auto"/>
        <w:ind w:right="276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осуществлять промежуточный и итоговый контроль результата деятельности, объективно оценивать собственные достижения;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 xml:space="preserve">регулировать проявление собственных эмоций (положительных и отрицательных) в соответствии с социальным контекстом коммуникативной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ситуации;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42" w:lineRule="auto"/>
        <w:ind w:right="275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сдерживать проявление негативных эмоций в отношении собеседника в ситуации возникновения разногласий, дискуссии, учебного спора;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42" w:lineRule="auto"/>
        <w:ind w:right="294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владеть техниками контроля своего эмоционального состояния в ситуации экзамена, уметь минимизировать волнение;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40" w:lineRule="auto"/>
        <w:ind w:right="275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уметь прилагать волевые усилия при трудностях в учебной работе, в ситуации пресыщения, при выполнении однообразной учебной работы, при возникновении утомления в моделируемой ситуации экзамена;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spacing w:after="0" w:line="235" w:lineRule="auto"/>
        <w:ind w:right="284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сохранять устойчивость социально приемлемой позиции в ситуациях негативного воздействия со стороны окружающих.</w:t>
      </w:r>
    </w:p>
    <w:p w:rsidR="00195DDD" w:rsidRPr="00195DDD" w:rsidRDefault="00195DDD" w:rsidP="00195DDD">
      <w:pPr>
        <w:widowControl w:val="0"/>
        <w:autoSpaceDE w:val="0"/>
        <w:autoSpaceDN w:val="0"/>
        <w:spacing w:before="319" w:after="0" w:line="242" w:lineRule="auto"/>
        <w:ind w:left="779" w:right="276" w:firstLine="713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 xml:space="preserve">В результате изучения модуля </w:t>
      </w:r>
      <w:r w:rsidRPr="00195DDD">
        <w:rPr>
          <w:rFonts w:ascii="Times New Roman" w:eastAsia="Times New Roman" w:hAnsi="Times New Roman" w:cs="Times New Roman"/>
          <w:b/>
          <w:sz w:val="28"/>
        </w:rPr>
        <w:t xml:space="preserve">«Формирование личностного самоопределения» </w:t>
      </w:r>
      <w:r w:rsidRPr="00195DDD">
        <w:rPr>
          <w:rFonts w:ascii="Times New Roman" w:eastAsia="Times New Roman" w:hAnsi="Times New Roman" w:cs="Times New Roman"/>
          <w:sz w:val="28"/>
        </w:rPr>
        <w:t>обуча</w:t>
      </w:r>
      <w:r w:rsidR="004655C1">
        <w:rPr>
          <w:rFonts w:ascii="Times New Roman" w:eastAsia="Times New Roman" w:hAnsi="Times New Roman" w:cs="Times New Roman"/>
          <w:sz w:val="28"/>
        </w:rPr>
        <w:t>ющийся научится и будет уметь</w:t>
      </w:r>
      <w:r w:rsidRPr="00195DDD">
        <w:rPr>
          <w:rFonts w:ascii="Times New Roman" w:eastAsia="Times New Roman" w:hAnsi="Times New Roman" w:cs="Times New Roman"/>
          <w:sz w:val="28"/>
        </w:rPr>
        <w:t>: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after="0" w:line="313" w:lineRule="exact"/>
        <w:ind w:left="1138" w:hanging="359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демонстрировать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мотивацию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к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самопознанию,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потребность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к</w:t>
      </w:r>
      <w:r w:rsidRPr="00195DDD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саморазвитию;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before="2" w:after="0" w:line="240" w:lineRule="auto"/>
        <w:ind w:left="1138" w:hanging="359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иметь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представление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своих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личностных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особенностях;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before="3" w:after="0" w:line="242" w:lineRule="auto"/>
        <w:ind w:left="1139" w:right="283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иметь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развернутое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представление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социальных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ролях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в</w:t>
      </w:r>
      <w:r w:rsidRPr="00195DDD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обществе,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 xml:space="preserve">различных моделях поведения в соответствии с этими ролями, правилах и нормах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поведения;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284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оценивать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свои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возможности,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осознавать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собственные</w:t>
      </w:r>
      <w:r w:rsidRPr="00195DDD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склонности,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интересы и увлечения;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304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оценивать</w:t>
      </w:r>
      <w:r w:rsidRPr="00195D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себя</w:t>
      </w:r>
      <w:r w:rsidRPr="00195D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и</w:t>
      </w:r>
      <w:r w:rsidRPr="00195D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свои</w:t>
      </w:r>
      <w:r w:rsidRPr="00195D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поступки</w:t>
      </w:r>
      <w:r w:rsidRPr="00195DD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 учетом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общепринятых</w:t>
      </w:r>
      <w:r w:rsidRPr="00195D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социальных</w:t>
      </w:r>
      <w:r w:rsidRPr="00195D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норм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 xml:space="preserve">и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правил;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35" w:lineRule="auto"/>
        <w:ind w:left="1139" w:right="278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выстраивать с помощью взрослого жизненную перспективу, жизненные планы, включающие последовательность целей и задач в их взаимосвязи;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4" w:lineRule="auto"/>
        <w:ind w:left="1139" w:right="279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ориентироваться в современном мире профессий, перечислять и давать краткую характеристику различным профессиям, актуальным для современного рынка труда;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after="0" w:line="309" w:lineRule="exact"/>
        <w:ind w:left="1138" w:hanging="359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иметь</w:t>
      </w:r>
      <w:r w:rsidRPr="00195DDD">
        <w:rPr>
          <w:rFonts w:ascii="Times New Roman" w:eastAsia="Times New Roman" w:hAnsi="Times New Roman" w:cs="Times New Roman"/>
          <w:spacing w:val="48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представления</w:t>
      </w:r>
      <w:r w:rsidRPr="00195DDD">
        <w:rPr>
          <w:rFonts w:ascii="Times New Roman" w:eastAsia="Times New Roman" w:hAnsi="Times New Roman" w:cs="Times New Roman"/>
          <w:spacing w:val="49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о</w:t>
      </w:r>
      <w:r w:rsidRPr="00195DDD">
        <w:rPr>
          <w:rFonts w:ascii="Times New Roman" w:eastAsia="Times New Roman" w:hAnsi="Times New Roman" w:cs="Times New Roman"/>
          <w:spacing w:val="50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собственных</w:t>
      </w:r>
      <w:r w:rsidRPr="00195DDD">
        <w:rPr>
          <w:rFonts w:ascii="Times New Roman" w:eastAsia="Times New Roman" w:hAnsi="Times New Roman" w:cs="Times New Roman"/>
          <w:spacing w:val="47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195DDD">
        <w:rPr>
          <w:rFonts w:ascii="Times New Roman" w:eastAsia="Times New Roman" w:hAnsi="Times New Roman" w:cs="Times New Roman"/>
          <w:spacing w:val="47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склонностях,</w:t>
      </w:r>
    </w:p>
    <w:p w:rsidR="00195DDD" w:rsidRPr="00195DDD" w:rsidRDefault="00195DDD" w:rsidP="00195DDD">
      <w:pPr>
        <w:widowControl w:val="0"/>
        <w:autoSpaceDE w:val="0"/>
        <w:autoSpaceDN w:val="0"/>
        <w:spacing w:after="0" w:line="240" w:lineRule="auto"/>
        <w:ind w:left="1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DD">
        <w:rPr>
          <w:rFonts w:ascii="Times New Roman" w:eastAsia="Times New Roman" w:hAnsi="Times New Roman" w:cs="Times New Roman"/>
          <w:sz w:val="28"/>
          <w:szCs w:val="28"/>
        </w:rPr>
        <w:t>способностях</w:t>
      </w:r>
      <w:r w:rsidRPr="00195DD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DD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Pr="00195DD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  <w:szCs w:val="28"/>
        </w:rPr>
        <w:t>потенциале;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90" w:lineRule="auto"/>
        <w:ind w:left="1139" w:right="396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знать об ограничениях при выборе профессии, учитывать ограничения профессиональной пригодности при выборе будущей профессии;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after="0" w:line="248" w:lineRule="exact"/>
        <w:ind w:left="1138" w:hanging="359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иметь</w:t>
      </w:r>
      <w:r w:rsidRPr="00195DDD">
        <w:rPr>
          <w:rFonts w:ascii="Times New Roman" w:eastAsia="Times New Roman" w:hAnsi="Times New Roman" w:cs="Times New Roman"/>
          <w:spacing w:val="23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конкретные</w:t>
      </w:r>
      <w:r w:rsidRPr="00195DDD">
        <w:rPr>
          <w:rFonts w:ascii="Times New Roman" w:eastAsia="Times New Roman" w:hAnsi="Times New Roman" w:cs="Times New Roman"/>
          <w:spacing w:val="77"/>
          <w:w w:val="15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реалистичные</w:t>
      </w:r>
      <w:r w:rsidRPr="00195DDD">
        <w:rPr>
          <w:rFonts w:ascii="Times New Roman" w:eastAsia="Times New Roman" w:hAnsi="Times New Roman" w:cs="Times New Roman"/>
          <w:spacing w:val="79"/>
          <w:w w:val="15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представления</w:t>
      </w:r>
      <w:r w:rsidRPr="00195DDD">
        <w:rPr>
          <w:rFonts w:ascii="Times New Roman" w:eastAsia="Times New Roman" w:hAnsi="Times New Roman" w:cs="Times New Roman"/>
          <w:spacing w:val="23"/>
          <w:sz w:val="28"/>
        </w:rPr>
        <w:t xml:space="preserve">  </w:t>
      </w:r>
      <w:r w:rsidRPr="00195DDD">
        <w:rPr>
          <w:rFonts w:ascii="Times New Roman" w:eastAsia="Times New Roman" w:hAnsi="Times New Roman" w:cs="Times New Roman"/>
          <w:sz w:val="28"/>
        </w:rPr>
        <w:t>о</w:t>
      </w:r>
      <w:r w:rsidRPr="00195DDD">
        <w:rPr>
          <w:rFonts w:ascii="Times New Roman" w:eastAsia="Times New Roman" w:hAnsi="Times New Roman" w:cs="Times New Roman"/>
          <w:spacing w:val="77"/>
          <w:w w:val="15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перспективах</w:t>
      </w:r>
      <w:r w:rsidRPr="00195DDD">
        <w:rPr>
          <w:rFonts w:ascii="Times New Roman" w:eastAsia="Times New Roman" w:hAnsi="Times New Roman" w:cs="Times New Roman"/>
          <w:spacing w:val="78"/>
          <w:w w:val="150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своего</w:t>
      </w:r>
    </w:p>
    <w:p w:rsidR="00195DDD" w:rsidRPr="00195DDD" w:rsidRDefault="00195DDD" w:rsidP="00195DDD">
      <w:pPr>
        <w:widowControl w:val="0"/>
        <w:autoSpaceDE w:val="0"/>
        <w:autoSpaceDN w:val="0"/>
        <w:spacing w:before="2" w:after="0" w:line="242" w:lineRule="auto"/>
        <w:ind w:left="113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DDD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и будущей профессиональной </w:t>
      </w:r>
      <w:r w:rsidRPr="00195DDD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1139" w:right="277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с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помощью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взрослого</w:t>
      </w:r>
      <w:r w:rsidRPr="00195DDD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выбирать</w:t>
      </w:r>
      <w:r w:rsidRPr="00195D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и</w:t>
      </w:r>
      <w:r w:rsidRPr="00195D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выстраивать</w:t>
      </w:r>
      <w:r w:rsidRPr="00195DD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дальнейшую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 xml:space="preserve">индивидуальную траекторию образования на базе ориентировки в мире профессий и </w:t>
      </w:r>
      <w:bookmarkStart w:id="1" w:name="_GoBack"/>
      <w:bookmarkEnd w:id="1"/>
      <w:r w:rsidRPr="00195DDD">
        <w:rPr>
          <w:rFonts w:ascii="Times New Roman" w:eastAsia="Times New Roman" w:hAnsi="Times New Roman" w:cs="Times New Roman"/>
          <w:sz w:val="28"/>
        </w:rPr>
        <w:t xml:space="preserve">профессиональных предпочтений, с учетом устойчивых познавательных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интересов.</w:t>
      </w:r>
    </w:p>
    <w:p w:rsidR="00195DDD" w:rsidRPr="00195DDD" w:rsidRDefault="00195DDD" w:rsidP="00195DDD">
      <w:pPr>
        <w:widowControl w:val="0"/>
        <w:autoSpaceDE w:val="0"/>
        <w:autoSpaceDN w:val="0"/>
        <w:spacing w:before="309" w:after="0" w:line="242" w:lineRule="auto"/>
        <w:ind w:left="779" w:right="292" w:firstLine="713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 xml:space="preserve">В результате изучения модуля </w:t>
      </w:r>
      <w:r w:rsidRPr="00195DDD">
        <w:rPr>
          <w:rFonts w:ascii="Times New Roman" w:eastAsia="Times New Roman" w:hAnsi="Times New Roman" w:cs="Times New Roman"/>
          <w:b/>
          <w:sz w:val="28"/>
        </w:rPr>
        <w:t xml:space="preserve">«Развитие коммуникативной деятельности» </w:t>
      </w:r>
      <w:r w:rsidRPr="00195DDD">
        <w:rPr>
          <w:rFonts w:ascii="Times New Roman" w:eastAsia="Times New Roman" w:hAnsi="Times New Roman" w:cs="Times New Roman"/>
          <w:sz w:val="28"/>
        </w:rPr>
        <w:t>обуча</w:t>
      </w:r>
      <w:r w:rsidR="004655C1">
        <w:rPr>
          <w:rFonts w:ascii="Times New Roman" w:eastAsia="Times New Roman" w:hAnsi="Times New Roman" w:cs="Times New Roman"/>
          <w:sz w:val="28"/>
        </w:rPr>
        <w:t>ющийся научится и будет уметь</w:t>
      </w:r>
      <w:r w:rsidRPr="00195DDD">
        <w:rPr>
          <w:rFonts w:ascii="Times New Roman" w:eastAsia="Times New Roman" w:hAnsi="Times New Roman" w:cs="Times New Roman"/>
          <w:sz w:val="28"/>
        </w:rPr>
        <w:t>:</w:t>
      </w:r>
    </w:p>
    <w:p w:rsidR="00195DDD" w:rsidRPr="00195DDD" w:rsidRDefault="00195DDD" w:rsidP="00195DD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8"/>
        </w:rPr>
        <w:sectPr w:rsidR="00195DDD" w:rsidRPr="00195DDD">
          <w:pgSz w:w="11910" w:h="16850"/>
          <w:pgMar w:top="940" w:right="440" w:bottom="1160" w:left="820" w:header="0" w:footer="898" w:gutter="0"/>
          <w:cols w:space="720"/>
        </w:sectPr>
      </w:pP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8"/>
        </w:tabs>
        <w:autoSpaceDE w:val="0"/>
        <w:autoSpaceDN w:val="0"/>
        <w:spacing w:before="74" w:after="0" w:line="240" w:lineRule="auto"/>
        <w:ind w:left="1138" w:hanging="359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pacing w:val="-2"/>
          <w:sz w:val="28"/>
        </w:rPr>
        <w:t>владеть</w:t>
      </w:r>
      <w:r w:rsidRPr="00195DDD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навыками</w:t>
      </w:r>
      <w:r w:rsidRPr="00195DD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конструктивного</w:t>
      </w:r>
      <w:r w:rsidRPr="00195DD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общения;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before="3" w:after="0" w:line="242" w:lineRule="auto"/>
        <w:ind w:left="1139" w:right="276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использовать вербальные и невербальные средства общения адекватные социально-эмоциональному контексту ситуации;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288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выстраивать коммуникацию в разных жизненных ситуациях с учетом статуса, возраста, социальной роли и особенностей собеседника;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300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владеть навыками эффективного сотрудничества в различных учебных и социальных ситуациях;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285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 xml:space="preserve">конструктивно и корректно доносить свою позицию до других участников </w:t>
      </w:r>
      <w:r w:rsidRPr="00195DDD">
        <w:rPr>
          <w:rFonts w:ascii="Times New Roman" w:eastAsia="Times New Roman" w:hAnsi="Times New Roman" w:cs="Times New Roman"/>
          <w:spacing w:val="-2"/>
          <w:sz w:val="28"/>
        </w:rPr>
        <w:t>коммуникации;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288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критически относиться к своему мнению, признавать ошибочность своего мнения (если оно таково) и корректировать его;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0" w:lineRule="auto"/>
        <w:ind w:left="1139" w:right="287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самостоятельно организовывать совместную деятельность в продуктивном сотрудничестве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(ставить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цели,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определять</w:t>
      </w:r>
      <w:r w:rsidRPr="00195DDD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задачи,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намечать</w:t>
      </w:r>
      <w:r w:rsidRPr="00195DDD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совместный</w:t>
      </w:r>
      <w:r w:rsidRPr="00195DDD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195DDD">
        <w:rPr>
          <w:rFonts w:ascii="Times New Roman" w:eastAsia="Times New Roman" w:hAnsi="Times New Roman" w:cs="Times New Roman"/>
          <w:sz w:val="28"/>
        </w:rPr>
        <w:t>план действий, прогнозировать результат общей деятельности и достигать его);</w:t>
      </w:r>
    </w:p>
    <w:p w:rsidR="00195DDD" w:rsidRPr="00195DDD" w:rsidRDefault="00195DDD" w:rsidP="00195DDD">
      <w:pPr>
        <w:widowControl w:val="0"/>
        <w:numPr>
          <w:ilvl w:val="0"/>
          <w:numId w:val="2"/>
        </w:numPr>
        <w:tabs>
          <w:tab w:val="left" w:pos="1139"/>
        </w:tabs>
        <w:autoSpaceDE w:val="0"/>
        <w:autoSpaceDN w:val="0"/>
        <w:spacing w:after="0" w:line="242" w:lineRule="auto"/>
        <w:ind w:left="1139" w:right="277" w:hanging="360"/>
        <w:jc w:val="both"/>
        <w:rPr>
          <w:rFonts w:ascii="Times New Roman" w:eastAsia="Times New Roman" w:hAnsi="Times New Roman" w:cs="Times New Roman"/>
          <w:sz w:val="28"/>
        </w:rPr>
      </w:pPr>
      <w:r w:rsidRPr="00195DDD">
        <w:rPr>
          <w:rFonts w:ascii="Times New Roman" w:eastAsia="Times New Roman" w:hAnsi="Times New Roman" w:cs="Times New Roman"/>
          <w:sz w:val="28"/>
        </w:rPr>
        <w:t>находить общее решение и разрешать конфликтные ситуации на основе согласования позиций и учета интересов участников группы.</w:t>
      </w:r>
    </w:p>
    <w:p w:rsidR="00195DDD" w:rsidRPr="009D0E65" w:rsidRDefault="00195DDD" w:rsidP="00195DDD">
      <w:pPr>
        <w:ind w:hanging="1"/>
        <w:rPr>
          <w:sz w:val="28"/>
          <w:szCs w:val="28"/>
        </w:rPr>
      </w:pPr>
    </w:p>
    <w:p w:rsidR="00195DDD" w:rsidRPr="00195DDD" w:rsidRDefault="00195DDD" w:rsidP="00195DDD">
      <w:pPr>
        <w:rPr>
          <w:rFonts w:ascii="Times New Roman" w:hAnsi="Times New Roman" w:cs="Times New Roman"/>
          <w:sz w:val="28"/>
          <w:szCs w:val="28"/>
        </w:rPr>
      </w:pPr>
    </w:p>
    <w:sectPr w:rsidR="00195DDD" w:rsidRPr="00195DDD" w:rsidSect="00195DD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2E0"/>
    <w:multiLevelType w:val="hybridMultilevel"/>
    <w:tmpl w:val="D26AEC32"/>
    <w:lvl w:ilvl="0" w:tplc="E3C0DD34">
      <w:numFmt w:val="bullet"/>
      <w:lvlText w:val=""/>
      <w:lvlJc w:val="left"/>
      <w:pPr>
        <w:ind w:left="779" w:hanging="4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180F0DE">
      <w:numFmt w:val="bullet"/>
      <w:lvlText w:val="•"/>
      <w:lvlJc w:val="left"/>
      <w:pPr>
        <w:ind w:left="1766" w:hanging="433"/>
      </w:pPr>
      <w:rPr>
        <w:rFonts w:hint="default"/>
        <w:lang w:val="ru-RU" w:eastAsia="en-US" w:bidi="ar-SA"/>
      </w:rPr>
    </w:lvl>
    <w:lvl w:ilvl="2" w:tplc="226862EE">
      <w:numFmt w:val="bullet"/>
      <w:lvlText w:val="•"/>
      <w:lvlJc w:val="left"/>
      <w:pPr>
        <w:ind w:left="2753" w:hanging="433"/>
      </w:pPr>
      <w:rPr>
        <w:rFonts w:hint="default"/>
        <w:lang w:val="ru-RU" w:eastAsia="en-US" w:bidi="ar-SA"/>
      </w:rPr>
    </w:lvl>
    <w:lvl w:ilvl="3" w:tplc="C8E0B656">
      <w:numFmt w:val="bullet"/>
      <w:lvlText w:val="•"/>
      <w:lvlJc w:val="left"/>
      <w:pPr>
        <w:ind w:left="3740" w:hanging="433"/>
      </w:pPr>
      <w:rPr>
        <w:rFonts w:hint="default"/>
        <w:lang w:val="ru-RU" w:eastAsia="en-US" w:bidi="ar-SA"/>
      </w:rPr>
    </w:lvl>
    <w:lvl w:ilvl="4" w:tplc="9884A168">
      <w:numFmt w:val="bullet"/>
      <w:lvlText w:val="•"/>
      <w:lvlJc w:val="left"/>
      <w:pPr>
        <w:ind w:left="4727" w:hanging="433"/>
      </w:pPr>
      <w:rPr>
        <w:rFonts w:hint="default"/>
        <w:lang w:val="ru-RU" w:eastAsia="en-US" w:bidi="ar-SA"/>
      </w:rPr>
    </w:lvl>
    <w:lvl w:ilvl="5" w:tplc="7A3840EE">
      <w:numFmt w:val="bullet"/>
      <w:lvlText w:val="•"/>
      <w:lvlJc w:val="left"/>
      <w:pPr>
        <w:ind w:left="5714" w:hanging="433"/>
      </w:pPr>
      <w:rPr>
        <w:rFonts w:hint="default"/>
        <w:lang w:val="ru-RU" w:eastAsia="en-US" w:bidi="ar-SA"/>
      </w:rPr>
    </w:lvl>
    <w:lvl w:ilvl="6" w:tplc="7AD82D0A">
      <w:numFmt w:val="bullet"/>
      <w:lvlText w:val="•"/>
      <w:lvlJc w:val="left"/>
      <w:pPr>
        <w:ind w:left="6701" w:hanging="433"/>
      </w:pPr>
      <w:rPr>
        <w:rFonts w:hint="default"/>
        <w:lang w:val="ru-RU" w:eastAsia="en-US" w:bidi="ar-SA"/>
      </w:rPr>
    </w:lvl>
    <w:lvl w:ilvl="7" w:tplc="25CEB532">
      <w:numFmt w:val="bullet"/>
      <w:lvlText w:val="•"/>
      <w:lvlJc w:val="left"/>
      <w:pPr>
        <w:ind w:left="7688" w:hanging="433"/>
      </w:pPr>
      <w:rPr>
        <w:rFonts w:hint="default"/>
        <w:lang w:val="ru-RU" w:eastAsia="en-US" w:bidi="ar-SA"/>
      </w:rPr>
    </w:lvl>
    <w:lvl w:ilvl="8" w:tplc="D9CC148E">
      <w:numFmt w:val="bullet"/>
      <w:lvlText w:val="•"/>
      <w:lvlJc w:val="left"/>
      <w:pPr>
        <w:ind w:left="8675" w:hanging="433"/>
      </w:pPr>
      <w:rPr>
        <w:rFonts w:hint="default"/>
        <w:lang w:val="ru-RU" w:eastAsia="en-US" w:bidi="ar-SA"/>
      </w:rPr>
    </w:lvl>
  </w:abstractNum>
  <w:abstractNum w:abstractNumId="1">
    <w:nsid w:val="68567EBC"/>
    <w:multiLevelType w:val="hybridMultilevel"/>
    <w:tmpl w:val="968AD8CC"/>
    <w:lvl w:ilvl="0" w:tplc="9DAA09D8">
      <w:numFmt w:val="bullet"/>
      <w:lvlText w:val=""/>
      <w:lvlJc w:val="left"/>
      <w:pPr>
        <w:ind w:left="14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F15AABFE">
      <w:numFmt w:val="bullet"/>
      <w:lvlText w:val="•"/>
      <w:lvlJc w:val="left"/>
      <w:pPr>
        <w:ind w:left="2414" w:hanging="361"/>
      </w:pPr>
      <w:rPr>
        <w:rFonts w:hint="default"/>
        <w:lang w:val="ru-RU" w:eastAsia="en-US" w:bidi="ar-SA"/>
      </w:rPr>
    </w:lvl>
    <w:lvl w:ilvl="2" w:tplc="A86E30A0">
      <w:numFmt w:val="bullet"/>
      <w:lvlText w:val="•"/>
      <w:lvlJc w:val="left"/>
      <w:pPr>
        <w:ind w:left="3329" w:hanging="361"/>
      </w:pPr>
      <w:rPr>
        <w:rFonts w:hint="default"/>
        <w:lang w:val="ru-RU" w:eastAsia="en-US" w:bidi="ar-SA"/>
      </w:rPr>
    </w:lvl>
    <w:lvl w:ilvl="3" w:tplc="EB3E33A8">
      <w:numFmt w:val="bullet"/>
      <w:lvlText w:val="•"/>
      <w:lvlJc w:val="left"/>
      <w:pPr>
        <w:ind w:left="4244" w:hanging="361"/>
      </w:pPr>
      <w:rPr>
        <w:rFonts w:hint="default"/>
        <w:lang w:val="ru-RU" w:eastAsia="en-US" w:bidi="ar-SA"/>
      </w:rPr>
    </w:lvl>
    <w:lvl w:ilvl="4" w:tplc="21062878">
      <w:numFmt w:val="bullet"/>
      <w:lvlText w:val="•"/>
      <w:lvlJc w:val="left"/>
      <w:pPr>
        <w:ind w:left="5159" w:hanging="361"/>
      </w:pPr>
      <w:rPr>
        <w:rFonts w:hint="default"/>
        <w:lang w:val="ru-RU" w:eastAsia="en-US" w:bidi="ar-SA"/>
      </w:rPr>
    </w:lvl>
    <w:lvl w:ilvl="5" w:tplc="00E49E66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 w:tplc="570E2722">
      <w:numFmt w:val="bullet"/>
      <w:lvlText w:val="•"/>
      <w:lvlJc w:val="left"/>
      <w:pPr>
        <w:ind w:left="6989" w:hanging="361"/>
      </w:pPr>
      <w:rPr>
        <w:rFonts w:hint="default"/>
        <w:lang w:val="ru-RU" w:eastAsia="en-US" w:bidi="ar-SA"/>
      </w:rPr>
    </w:lvl>
    <w:lvl w:ilvl="7" w:tplc="C63C66A4">
      <w:numFmt w:val="bullet"/>
      <w:lvlText w:val="•"/>
      <w:lvlJc w:val="left"/>
      <w:pPr>
        <w:ind w:left="7904" w:hanging="361"/>
      </w:pPr>
      <w:rPr>
        <w:rFonts w:hint="default"/>
        <w:lang w:val="ru-RU" w:eastAsia="en-US" w:bidi="ar-SA"/>
      </w:rPr>
    </w:lvl>
    <w:lvl w:ilvl="8" w:tplc="2CCABDB6">
      <w:numFmt w:val="bullet"/>
      <w:lvlText w:val="•"/>
      <w:lvlJc w:val="left"/>
      <w:pPr>
        <w:ind w:left="881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DD"/>
    <w:rsid w:val="00151211"/>
    <w:rsid w:val="00195DDD"/>
    <w:rsid w:val="004655C1"/>
    <w:rsid w:val="00B17D34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Щитова</dc:creator>
  <cp:lastModifiedBy>Нина Щитова</cp:lastModifiedBy>
  <cp:revision>6</cp:revision>
  <dcterms:created xsi:type="dcterms:W3CDTF">2023-10-20T08:37:00Z</dcterms:created>
  <dcterms:modified xsi:type="dcterms:W3CDTF">2023-10-20T08:49:00Z</dcterms:modified>
</cp:coreProperties>
</file>