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92" w:rsidRDefault="00265922">
      <w:pPr>
        <w:pStyle w:val="1"/>
        <w:spacing w:before="71"/>
        <w:ind w:left="563" w:right="564"/>
      </w:pPr>
      <w:r>
        <w:t>Аннотация</w:t>
      </w:r>
    </w:p>
    <w:p w:rsidR="00EC6792" w:rsidRDefault="00265922">
      <w:pPr>
        <w:ind w:left="563" w:right="569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«Разговоры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важном</w:t>
      </w:r>
      <w:proofErr w:type="gramEnd"/>
      <w:r>
        <w:rPr>
          <w:b/>
          <w:sz w:val="24"/>
        </w:rPr>
        <w:t>»</w:t>
      </w:r>
    </w:p>
    <w:p w:rsidR="00EC6792" w:rsidRDefault="00265922">
      <w:pPr>
        <w:pStyle w:val="a3"/>
        <w:ind w:left="102" w:right="110" w:firstLine="707"/>
      </w:pPr>
      <w:r>
        <w:t>Рабочая программа является приложением к основной образовательной 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  <w:r>
        <w:t>.</w:t>
      </w:r>
    </w:p>
    <w:p w:rsidR="00EC6792" w:rsidRDefault="00265922">
      <w:pPr>
        <w:pStyle w:val="a3"/>
        <w:ind w:left="102" w:right="102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EC6792" w:rsidRDefault="00265922">
      <w:pPr>
        <w:pStyle w:val="a4"/>
        <w:numPr>
          <w:ilvl w:val="0"/>
          <w:numId w:val="2"/>
        </w:numPr>
        <w:tabs>
          <w:tab w:val="left" w:pos="530"/>
          <w:tab w:val="left" w:pos="9232"/>
        </w:tabs>
        <w:ind w:right="107"/>
        <w:jc w:val="both"/>
        <w:rPr>
          <w:sz w:val="24"/>
        </w:rPr>
      </w:pPr>
      <w:r>
        <w:rPr>
          <w:sz w:val="24"/>
        </w:rPr>
        <w:t xml:space="preserve">Федеральный   </w:t>
      </w:r>
      <w:r>
        <w:rPr>
          <w:spacing w:val="56"/>
          <w:sz w:val="24"/>
        </w:rPr>
        <w:t xml:space="preserve"> </w:t>
      </w:r>
      <w:r>
        <w:rPr>
          <w:sz w:val="24"/>
        </w:rPr>
        <w:t>закон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"Об    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в    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Федерации"</w:t>
      </w:r>
      <w:r>
        <w:rPr>
          <w:sz w:val="24"/>
        </w:rPr>
        <w:tab/>
      </w:r>
      <w:r>
        <w:rPr>
          <w:spacing w:val="-1"/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273-ФЗ.</w:t>
      </w:r>
    </w:p>
    <w:p w:rsidR="00EC6792" w:rsidRDefault="00265922">
      <w:pPr>
        <w:pStyle w:val="a4"/>
        <w:numPr>
          <w:ilvl w:val="0"/>
          <w:numId w:val="2"/>
        </w:numPr>
        <w:tabs>
          <w:tab w:val="left" w:pos="530"/>
        </w:tabs>
        <w:ind w:right="110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400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Российской Федерации».</w:t>
      </w:r>
    </w:p>
    <w:p w:rsidR="00EC6792" w:rsidRDefault="00265922">
      <w:pPr>
        <w:pStyle w:val="a4"/>
        <w:numPr>
          <w:ilvl w:val="0"/>
          <w:numId w:val="2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2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науки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17</w:t>
      </w:r>
      <w:r>
        <w:rPr>
          <w:spacing w:val="20"/>
          <w:sz w:val="24"/>
        </w:rPr>
        <w:t xml:space="preserve"> </w:t>
      </w:r>
      <w:r>
        <w:rPr>
          <w:sz w:val="24"/>
        </w:rPr>
        <w:t>мая</w:t>
      </w:r>
      <w:r>
        <w:rPr>
          <w:spacing w:val="20"/>
          <w:sz w:val="24"/>
        </w:rPr>
        <w:t xml:space="preserve"> </w:t>
      </w:r>
      <w:r>
        <w:rPr>
          <w:sz w:val="24"/>
        </w:rPr>
        <w:t>2012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</w:p>
    <w:p w:rsidR="00EC6792" w:rsidRDefault="00265922">
      <w:pPr>
        <w:pStyle w:val="a3"/>
        <w:spacing w:before="1"/>
        <w:ind w:right="102"/>
      </w:pPr>
      <w:r>
        <w:t>№413 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 общего об</w:t>
      </w:r>
      <w:r>
        <w:t>разования» (Зарегистрирован Минюстом России 7 июня 2012 г. №</w:t>
      </w:r>
      <w:r>
        <w:rPr>
          <w:spacing w:val="1"/>
        </w:rPr>
        <w:t xml:space="preserve"> </w:t>
      </w:r>
      <w:r>
        <w:t>24480).</w:t>
      </w:r>
    </w:p>
    <w:p w:rsidR="00EC6792" w:rsidRDefault="00265922">
      <w:pPr>
        <w:pStyle w:val="a4"/>
        <w:numPr>
          <w:ilvl w:val="0"/>
          <w:numId w:val="2"/>
        </w:numPr>
        <w:tabs>
          <w:tab w:val="left" w:pos="530"/>
        </w:tabs>
        <w:ind w:right="111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12.08.2022 № 732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образования, утвержденный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 Федерации от 17 мая 2012 г. № 413» (Зарегистрирован 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12.09.2022 №</w:t>
      </w:r>
      <w:r>
        <w:rPr>
          <w:spacing w:val="-1"/>
          <w:sz w:val="24"/>
        </w:rPr>
        <w:t xml:space="preserve"> </w:t>
      </w:r>
      <w:r>
        <w:rPr>
          <w:sz w:val="24"/>
        </w:rPr>
        <w:t>70034).</w:t>
      </w:r>
    </w:p>
    <w:p w:rsidR="00EC6792" w:rsidRDefault="00265922">
      <w:pPr>
        <w:pStyle w:val="a4"/>
        <w:numPr>
          <w:ilvl w:val="0"/>
          <w:numId w:val="2"/>
        </w:numPr>
        <w:tabs>
          <w:tab w:val="left" w:pos="530"/>
        </w:tabs>
        <w:ind w:right="111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</w:t>
      </w:r>
      <w:r>
        <w:rPr>
          <w:sz w:val="24"/>
        </w:rPr>
        <w:t xml:space="preserve">дических рекомендаций по проведению цикла внеурочных занятий «Разговоры </w:t>
      </w:r>
      <w:proofErr w:type="gramStart"/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важном»»</w:t>
      </w:r>
      <w:r>
        <w:rPr>
          <w:spacing w:val="-4"/>
          <w:sz w:val="24"/>
        </w:rPr>
        <w:t xml:space="preserve"> </w:t>
      </w:r>
      <w:r>
        <w:rPr>
          <w:sz w:val="24"/>
        </w:rPr>
        <w:t>от 15.08.2022 №</w:t>
      </w:r>
      <w:r>
        <w:rPr>
          <w:spacing w:val="-1"/>
          <w:sz w:val="24"/>
        </w:rPr>
        <w:t xml:space="preserve"> </w:t>
      </w:r>
      <w:r>
        <w:rPr>
          <w:sz w:val="24"/>
        </w:rPr>
        <w:t>03–1190.</w:t>
      </w:r>
    </w:p>
    <w:p w:rsidR="00EC6792" w:rsidRDefault="00265922">
      <w:pPr>
        <w:pStyle w:val="a4"/>
        <w:numPr>
          <w:ilvl w:val="0"/>
          <w:numId w:val="2"/>
        </w:numPr>
        <w:tabs>
          <w:tab w:val="left" w:pos="530"/>
        </w:tabs>
        <w:ind w:right="102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18.05.2023 № 371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ования»</w:t>
      </w:r>
      <w:r>
        <w:rPr>
          <w:spacing w:val="-58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Минюстом России 12.07.2023 №</w:t>
      </w:r>
      <w:r>
        <w:rPr>
          <w:spacing w:val="-2"/>
          <w:sz w:val="24"/>
        </w:rPr>
        <w:t xml:space="preserve"> </w:t>
      </w:r>
      <w:r>
        <w:rPr>
          <w:sz w:val="24"/>
        </w:rPr>
        <w:t>74228).</w:t>
      </w:r>
    </w:p>
    <w:p w:rsidR="00EC6792" w:rsidRDefault="00265922">
      <w:pPr>
        <w:pStyle w:val="a4"/>
        <w:numPr>
          <w:ilvl w:val="0"/>
          <w:numId w:val="2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EC6792" w:rsidRDefault="00EC6792">
      <w:pPr>
        <w:pStyle w:val="a3"/>
        <w:ind w:left="0"/>
        <w:jc w:val="left"/>
      </w:pPr>
    </w:p>
    <w:p w:rsidR="00EC6792" w:rsidRDefault="00265922">
      <w:pPr>
        <w:pStyle w:val="1"/>
        <w:ind w:left="810"/>
        <w:jc w:val="left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отведено:</w:t>
      </w:r>
    </w:p>
    <w:p w:rsidR="00EC6792" w:rsidRDefault="00265922">
      <w:pPr>
        <w:pStyle w:val="a3"/>
        <w:ind w:left="102"/>
        <w:jc w:val="left"/>
      </w:pPr>
      <w:r>
        <w:t>10-11</w:t>
      </w:r>
      <w:r>
        <w:rPr>
          <w:spacing w:val="35"/>
        </w:rPr>
        <w:t xml:space="preserve"> </w:t>
      </w:r>
      <w:r>
        <w:t>класс-</w:t>
      </w:r>
      <w:r>
        <w:rPr>
          <w:spacing w:val="34"/>
        </w:rPr>
        <w:t xml:space="preserve"> </w:t>
      </w:r>
      <w:r>
        <w:t>1ч.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неделю,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менее</w:t>
      </w:r>
      <w:r>
        <w:rPr>
          <w:spacing w:val="36"/>
        </w:rPr>
        <w:t xml:space="preserve"> </w:t>
      </w:r>
      <w:r>
        <w:t>36</w:t>
      </w:r>
      <w:r>
        <w:rPr>
          <w:spacing w:val="35"/>
        </w:rPr>
        <w:t xml:space="preserve"> </w:t>
      </w:r>
      <w:r>
        <w:t>ч.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год.</w:t>
      </w:r>
      <w:r>
        <w:rPr>
          <w:spacing w:val="36"/>
        </w:rPr>
        <w:t xml:space="preserve"> </w:t>
      </w:r>
      <w:r>
        <w:t>Занятия</w:t>
      </w:r>
      <w:r>
        <w:rPr>
          <w:spacing w:val="29"/>
        </w:rPr>
        <w:t xml:space="preserve"> </w:t>
      </w:r>
      <w:r>
        <w:t>проводятся</w:t>
      </w:r>
      <w:r>
        <w:rPr>
          <w:spacing w:val="34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раз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неделю</w:t>
      </w:r>
      <w:r>
        <w:rPr>
          <w:spacing w:val="3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понедельникам</w:t>
      </w:r>
      <w:bookmarkStart w:id="0" w:name="_GoBack"/>
      <w:bookmarkEnd w:id="0"/>
      <w:r>
        <w:t>.</w:t>
      </w:r>
    </w:p>
    <w:p w:rsidR="00EC6792" w:rsidRDefault="00265922">
      <w:pPr>
        <w:pStyle w:val="a3"/>
        <w:ind w:left="102"/>
        <w:jc w:val="left"/>
      </w:pPr>
      <w:r>
        <w:t>Контроль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Положением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формах,</w:t>
      </w:r>
      <w:r>
        <w:rPr>
          <w:spacing w:val="-9"/>
        </w:rPr>
        <w:t xml:space="preserve"> </w:t>
      </w:r>
      <w:r>
        <w:t>периодичности,</w:t>
      </w:r>
      <w:r>
        <w:rPr>
          <w:spacing w:val="-12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p w:rsidR="00EC6792" w:rsidRDefault="00EC6792">
      <w:pPr>
        <w:pStyle w:val="a3"/>
        <w:ind w:left="0"/>
        <w:jc w:val="left"/>
      </w:pPr>
    </w:p>
    <w:p w:rsidR="00EC6792" w:rsidRDefault="00265922">
      <w:pPr>
        <w:pStyle w:val="1"/>
        <w:jc w:val="both"/>
      </w:pPr>
      <w:r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EC6792" w:rsidRDefault="00265922">
      <w:pPr>
        <w:pStyle w:val="a3"/>
        <w:ind w:left="102" w:right="100" w:firstLine="707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 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1"/>
        </w:rPr>
        <w:t xml:space="preserve"> </w:t>
      </w:r>
      <w:r>
        <w:t>социальное развитие</w:t>
      </w:r>
      <w:r>
        <w:rPr>
          <w:spacing w:val="-1"/>
        </w:rPr>
        <w:t xml:space="preserve"> </w:t>
      </w:r>
      <w:r>
        <w:t>ребёнка. Это</w:t>
      </w:r>
      <w:r>
        <w:rPr>
          <w:spacing w:val="-1"/>
        </w:rPr>
        <w:t xml:space="preserve"> </w:t>
      </w:r>
      <w:r>
        <w:t>проявляется:</w:t>
      </w:r>
    </w:p>
    <w:p w:rsidR="00EC6792" w:rsidRDefault="00265922">
      <w:pPr>
        <w:pStyle w:val="a4"/>
        <w:numPr>
          <w:ilvl w:val="0"/>
          <w:numId w:val="1"/>
        </w:numPr>
        <w:tabs>
          <w:tab w:val="left" w:pos="82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приоритетов;</w:t>
      </w:r>
    </w:p>
    <w:p w:rsidR="00EC6792" w:rsidRDefault="00265922">
      <w:pPr>
        <w:pStyle w:val="a4"/>
        <w:numPr>
          <w:ilvl w:val="0"/>
          <w:numId w:val="1"/>
        </w:numPr>
        <w:tabs>
          <w:tab w:val="left" w:pos="822"/>
        </w:tabs>
        <w:spacing w:before="2" w:line="237" w:lineRule="auto"/>
        <w:ind w:left="821" w:right="1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-12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воспитания;</w:t>
      </w:r>
    </w:p>
    <w:p w:rsidR="00EC6792" w:rsidRDefault="00265922">
      <w:pPr>
        <w:pStyle w:val="a4"/>
        <w:numPr>
          <w:ilvl w:val="0"/>
          <w:numId w:val="1"/>
        </w:numPr>
        <w:tabs>
          <w:tab w:val="left" w:pos="822"/>
        </w:tabs>
        <w:spacing w:before="2"/>
        <w:ind w:left="821" w:right="10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</w:t>
      </w:r>
      <w:r>
        <w:rPr>
          <w:sz w:val="24"/>
        </w:rPr>
        <w:t>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EC6792" w:rsidRDefault="00265922">
      <w:pPr>
        <w:pStyle w:val="1"/>
        <w:spacing w:line="275" w:lineRule="exact"/>
        <w:jc w:val="both"/>
      </w:pPr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занятий</w:t>
      </w:r>
    </w:p>
    <w:p w:rsidR="00EC6792" w:rsidRDefault="00265922">
      <w:pPr>
        <w:pStyle w:val="a3"/>
        <w:ind w:left="102"/>
      </w:pP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лежат</w:t>
      </w:r>
      <w:r>
        <w:rPr>
          <w:spacing w:val="-8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принципа:</w:t>
      </w:r>
    </w:p>
    <w:p w:rsidR="00EC6792" w:rsidRDefault="00265922">
      <w:pPr>
        <w:pStyle w:val="a4"/>
        <w:numPr>
          <w:ilvl w:val="0"/>
          <w:numId w:val="1"/>
        </w:numPr>
        <w:tabs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датам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календаря;</w:t>
      </w:r>
    </w:p>
    <w:p w:rsidR="00EC6792" w:rsidRDefault="00265922">
      <w:pPr>
        <w:pStyle w:val="a4"/>
        <w:numPr>
          <w:ilvl w:val="0"/>
          <w:numId w:val="1"/>
        </w:numPr>
        <w:tabs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значимость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35"/>
          <w:sz w:val="24"/>
        </w:rPr>
        <w:t xml:space="preserve"> </w:t>
      </w:r>
      <w:r>
        <w:rPr>
          <w:sz w:val="24"/>
        </w:rPr>
        <w:t>(даты),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30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календаре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EC6792" w:rsidRDefault="00EC6792">
      <w:pPr>
        <w:spacing w:line="293" w:lineRule="exact"/>
        <w:jc w:val="both"/>
        <w:rPr>
          <w:sz w:val="24"/>
        </w:rPr>
        <w:sectPr w:rsidR="00EC679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C6792" w:rsidRDefault="00265922">
      <w:pPr>
        <w:pStyle w:val="a3"/>
        <w:spacing w:before="71"/>
        <w:ind w:left="821"/>
      </w:pPr>
      <w:proofErr w:type="gramStart"/>
      <w:r>
        <w:lastRenderedPageBreak/>
        <w:t>текущем</w:t>
      </w:r>
      <w:r>
        <w:rPr>
          <w:spacing w:val="-4"/>
        </w:rPr>
        <w:t xml:space="preserve"> </w:t>
      </w:r>
      <w:r>
        <w:t>году.</w:t>
      </w:r>
      <w:proofErr w:type="gramEnd"/>
    </w:p>
    <w:p w:rsidR="00EC6792" w:rsidRDefault="00265922">
      <w:pPr>
        <w:pStyle w:val="a3"/>
        <w:ind w:left="102"/>
      </w:pPr>
      <w:r>
        <w:t>Даты</w:t>
      </w:r>
      <w:r>
        <w:rPr>
          <w:spacing w:val="-5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две</w:t>
      </w:r>
      <w:r>
        <w:rPr>
          <w:spacing w:val="-9"/>
        </w:rPr>
        <w:t xml:space="preserve"> </w:t>
      </w:r>
      <w:r>
        <w:t>группы:</w:t>
      </w:r>
    </w:p>
    <w:p w:rsidR="00EC6792" w:rsidRDefault="00265922">
      <w:pPr>
        <w:pStyle w:val="a4"/>
        <w:numPr>
          <w:ilvl w:val="0"/>
          <w:numId w:val="1"/>
        </w:numPr>
        <w:tabs>
          <w:tab w:val="left" w:pos="822"/>
        </w:tabs>
        <w:spacing w:before="2"/>
        <w:ind w:left="821" w:right="107"/>
        <w:rPr>
          <w:sz w:val="24"/>
        </w:rPr>
      </w:pPr>
      <w:r>
        <w:rPr>
          <w:sz w:val="24"/>
        </w:rPr>
        <w:t>Даты, связанные с событиями, которые отмечаются в постоянные числа 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(государственные и профессиональные праздники, даты исторических событий).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«День народного единства», «День защитника Отечества», «Новогодние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воспитанию)»,</w:t>
      </w:r>
      <w:r>
        <w:rPr>
          <w:spacing w:val="3"/>
          <w:sz w:val="24"/>
        </w:rPr>
        <w:t xml:space="preserve"> </w:t>
      </w:r>
      <w:r>
        <w:rPr>
          <w:sz w:val="24"/>
        </w:rPr>
        <w:t>«День российской нау</w:t>
      </w:r>
      <w:r>
        <w:rPr>
          <w:sz w:val="24"/>
        </w:rPr>
        <w:t>ки»</w:t>
      </w:r>
      <w:r>
        <w:rPr>
          <w:spacing w:val="-9"/>
          <w:sz w:val="24"/>
        </w:rPr>
        <w:t xml:space="preserve"> </w:t>
      </w:r>
      <w:r>
        <w:rPr>
          <w:sz w:val="24"/>
        </w:rPr>
        <w:t>и т. д.</w:t>
      </w:r>
    </w:p>
    <w:p w:rsidR="00EC6792" w:rsidRDefault="00265922">
      <w:pPr>
        <w:pStyle w:val="a4"/>
        <w:numPr>
          <w:ilvl w:val="0"/>
          <w:numId w:val="1"/>
        </w:numPr>
        <w:tabs>
          <w:tab w:val="left" w:pos="822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Юбилейные</w:t>
      </w:r>
      <w:r>
        <w:rPr>
          <w:spacing w:val="16"/>
          <w:sz w:val="24"/>
        </w:rPr>
        <w:t xml:space="preserve"> </w:t>
      </w:r>
      <w:r>
        <w:rPr>
          <w:sz w:val="24"/>
        </w:rPr>
        <w:t>даты</w:t>
      </w:r>
      <w:r>
        <w:rPr>
          <w:spacing w:val="19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8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9"/>
          <w:sz w:val="24"/>
        </w:rPr>
        <w:t xml:space="preserve"> </w:t>
      </w:r>
      <w:r>
        <w:rPr>
          <w:sz w:val="24"/>
        </w:rPr>
        <w:t>Например,</w:t>
      </w:r>
    </w:p>
    <w:p w:rsidR="00EC6792" w:rsidRDefault="00265922">
      <w:pPr>
        <w:pStyle w:val="a3"/>
        <w:ind w:left="821" w:right="105"/>
      </w:pPr>
      <w:r>
        <w:t>«190-летие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Менделеева.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науки»,</w:t>
      </w:r>
      <w:r>
        <w:rPr>
          <w:spacing w:val="6"/>
        </w:rPr>
        <w:t xml:space="preserve"> </w:t>
      </w:r>
      <w:r>
        <w:t>«215-летие</w:t>
      </w:r>
      <w:r>
        <w:rPr>
          <w:spacing w:val="-6"/>
        </w:rPr>
        <w:t xml:space="preserve"> </w:t>
      </w:r>
      <w:r>
        <w:t>со</w:t>
      </w:r>
      <w:r>
        <w:rPr>
          <w:spacing w:val="-58"/>
        </w:rPr>
        <w:t xml:space="preserve"> </w:t>
      </w:r>
      <w:r>
        <w:t>дня рождения Н. В. Гоголя», «Русский язык. Великий и могучий. 225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Пушкина».</w:t>
      </w:r>
    </w:p>
    <w:p w:rsidR="00EC6792" w:rsidRDefault="00265922">
      <w:pPr>
        <w:pStyle w:val="a3"/>
        <w:ind w:left="102" w:right="103" w:firstLine="707"/>
      </w:pPr>
      <w:r>
        <w:t>В программе предлагается несколько тем внеурочных занятий, которые не 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текущими</w:t>
      </w:r>
      <w:r>
        <w:rPr>
          <w:spacing w:val="1"/>
        </w:rPr>
        <w:t xml:space="preserve"> </w:t>
      </w:r>
      <w:r>
        <w:t>датами</w:t>
      </w:r>
      <w:r>
        <w:rPr>
          <w:spacing w:val="1"/>
        </w:rPr>
        <w:t xml:space="preserve"> </w:t>
      </w:r>
      <w:r>
        <w:t>календаря,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 школьника. 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взаимоотношениях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коллективе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(Всемирный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день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психического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здор</w:t>
      </w:r>
      <w:r>
        <w:rPr>
          <w:color w:val="221F1F"/>
        </w:rPr>
        <w:t>овья,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профилактика</w:t>
      </w:r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</w:rPr>
        <w:t>буллинга</w:t>
      </w:r>
      <w:proofErr w:type="spellEnd"/>
      <w:r>
        <w:rPr>
          <w:color w:val="221F1F"/>
        </w:rPr>
        <w:t>)</w:t>
      </w:r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sectPr w:rsidR="00EC679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762E"/>
    <w:multiLevelType w:val="hybridMultilevel"/>
    <w:tmpl w:val="23BC40C0"/>
    <w:lvl w:ilvl="0" w:tplc="82EAC82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F854F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F40765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878DBC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708227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1DEE9E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9949CB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8B03DD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10EB5D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1C546E2D"/>
    <w:multiLevelType w:val="hybridMultilevel"/>
    <w:tmpl w:val="E73692FE"/>
    <w:lvl w:ilvl="0" w:tplc="7D0010E6">
      <w:start w:val="1"/>
      <w:numFmt w:val="decimal"/>
      <w:lvlText w:val="%1)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2324A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AE2EBF00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1D9AFEB6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221C0E72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773A8F1C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A7B2E34C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6736EFF8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81D06D1C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6792"/>
    <w:rsid w:val="00265922"/>
    <w:rsid w:val="00E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2023-09-22T11:06:00Z</dcterms:created>
  <dcterms:modified xsi:type="dcterms:W3CDTF">2023-09-22T11:10:00Z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