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1" w:rsidRDefault="005E7360">
      <w:pPr>
        <w:pStyle w:val="1"/>
        <w:spacing w:before="71"/>
        <w:ind w:right="1838"/>
      </w:pPr>
      <w:r>
        <w:t>Аннотация</w:t>
      </w:r>
    </w:p>
    <w:p w:rsidR="00E12351" w:rsidRDefault="005E7360">
      <w:pPr>
        <w:ind w:left="2194" w:right="184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12351" w:rsidRDefault="005E7360">
      <w:pPr>
        <w:pStyle w:val="1"/>
        <w:ind w:right="1838"/>
      </w:pPr>
      <w:r>
        <w:t>«Россия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</w:t>
      </w:r>
    </w:p>
    <w:p w:rsidR="00E12351" w:rsidRDefault="005E7360">
      <w:pPr>
        <w:pStyle w:val="a3"/>
        <w:ind w:right="110" w:firstLine="707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t>.</w:t>
      </w:r>
    </w:p>
    <w:p w:rsidR="00E12351" w:rsidRDefault="005E7360">
      <w:pPr>
        <w:pStyle w:val="a3"/>
        <w:ind w:right="99" w:firstLine="707"/>
      </w:pPr>
      <w:r>
        <w:t>Рабочая программа по курсу внеурочной деятельности «Россия — мои горизонты»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06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"Об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Федерации"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05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 июля 2021 г. № 400 «О Стратегии национальной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 Минюстом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 России 17.08.2022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69675).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1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важном»»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03–1190.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90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 17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1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 мая 2012 г. № 413» (Зарегистрирован Минюстом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12.09.2022 №</w:t>
      </w:r>
      <w:r>
        <w:rPr>
          <w:spacing w:val="-2"/>
          <w:sz w:val="24"/>
        </w:rPr>
        <w:t xml:space="preserve"> </w:t>
      </w:r>
      <w:r>
        <w:rPr>
          <w:sz w:val="24"/>
        </w:rPr>
        <w:t>70034).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07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«Б</w:t>
      </w:r>
      <w:bookmarkStart w:id="0" w:name="_GoBack"/>
      <w:bookmarkEnd w:id="0"/>
      <w:r>
        <w:rPr>
          <w:sz w:val="24"/>
        </w:rPr>
        <w:t>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05"/>
        <w:jc w:val="both"/>
        <w:rPr>
          <w:sz w:val="24"/>
        </w:rPr>
      </w:pPr>
      <w:r>
        <w:rPr>
          <w:sz w:val="24"/>
        </w:rPr>
        <w:t>Федеральной образовательной программы среднего общего образования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СОО), утвержденной приказом Министерства просвещения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2023 г. №</w:t>
      </w:r>
      <w:r>
        <w:rPr>
          <w:spacing w:val="-1"/>
          <w:sz w:val="24"/>
        </w:rPr>
        <w:t xml:space="preserve"> </w:t>
      </w:r>
      <w:r>
        <w:rPr>
          <w:sz w:val="24"/>
        </w:rPr>
        <w:t>371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ind w:right="108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</w:t>
      </w:r>
      <w:r>
        <w:rPr>
          <w:sz w:val="24"/>
        </w:rPr>
        <w:t>альной ориентации обучающихся 6-11 классов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(письмо Министерства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Г-808/05),</w:t>
      </w:r>
    </w:p>
    <w:p w:rsidR="00E12351" w:rsidRDefault="005E7360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01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АБ-2324/05).</w:t>
      </w:r>
    </w:p>
    <w:p w:rsidR="00E12351" w:rsidRDefault="00E12351">
      <w:pPr>
        <w:pStyle w:val="a3"/>
        <w:ind w:left="0" w:firstLine="0"/>
        <w:jc w:val="left"/>
      </w:pPr>
    </w:p>
    <w:p w:rsidR="00E12351" w:rsidRDefault="005E7360">
      <w:pPr>
        <w:pStyle w:val="1"/>
        <w:ind w:left="1170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E12351" w:rsidRDefault="005E7360">
      <w:pPr>
        <w:pStyle w:val="a3"/>
        <w:ind w:firstLine="0"/>
        <w:jc w:val="left"/>
      </w:pPr>
      <w:r>
        <w:t>10-11</w:t>
      </w:r>
      <w:r>
        <w:rPr>
          <w:spacing w:val="35"/>
        </w:rPr>
        <w:t xml:space="preserve"> </w:t>
      </w:r>
      <w:r>
        <w:t>класс-</w:t>
      </w:r>
      <w:r>
        <w:rPr>
          <w:spacing w:val="34"/>
        </w:rPr>
        <w:t xml:space="preserve"> </w:t>
      </w:r>
      <w:r>
        <w:t>1ч.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неделю,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34</w:t>
      </w:r>
      <w:r>
        <w:rPr>
          <w:spacing w:val="34"/>
        </w:rPr>
        <w:t xml:space="preserve"> </w:t>
      </w:r>
      <w:r>
        <w:t>ч.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год.</w:t>
      </w:r>
      <w:r>
        <w:rPr>
          <w:spacing w:val="40"/>
        </w:rPr>
        <w:t xml:space="preserve"> </w:t>
      </w:r>
      <w:r>
        <w:t>Занятия</w:t>
      </w:r>
      <w:r>
        <w:rPr>
          <w:spacing w:val="29"/>
        </w:rPr>
        <w:t xml:space="preserve"> </w:t>
      </w:r>
      <w:r>
        <w:t>проводятся</w:t>
      </w:r>
      <w:r>
        <w:rPr>
          <w:spacing w:val="34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четвергам.</w:t>
      </w:r>
    </w:p>
    <w:p w:rsidR="00E12351" w:rsidRDefault="005E7360">
      <w:pPr>
        <w:pStyle w:val="a3"/>
        <w:ind w:firstLine="0"/>
        <w:jc w:val="left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формах,</w:t>
      </w:r>
      <w:r>
        <w:rPr>
          <w:spacing w:val="-12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</w:p>
    <w:p w:rsidR="00E12351" w:rsidRDefault="00E12351">
      <w:pPr>
        <w:sectPr w:rsidR="00E12351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E12351" w:rsidRDefault="005E7360">
      <w:pPr>
        <w:pStyle w:val="a3"/>
        <w:spacing w:before="71"/>
        <w:ind w:firstLine="0"/>
        <w:jc w:val="left"/>
      </w:pPr>
      <w:r>
        <w:lastRenderedPageBreak/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12351" w:rsidRDefault="00E12351">
      <w:pPr>
        <w:pStyle w:val="a3"/>
        <w:ind w:left="0" w:firstLine="0"/>
        <w:jc w:val="left"/>
      </w:pPr>
    </w:p>
    <w:p w:rsidR="00E12351" w:rsidRDefault="005E7360">
      <w:pPr>
        <w:pStyle w:val="1"/>
        <w:ind w:left="462"/>
        <w:jc w:val="left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E12351" w:rsidRDefault="00E12351">
      <w:pPr>
        <w:pStyle w:val="a3"/>
        <w:ind w:left="0" w:firstLine="0"/>
        <w:jc w:val="left"/>
        <w:rPr>
          <w:b/>
        </w:rPr>
      </w:pPr>
    </w:p>
    <w:p w:rsidR="00E12351" w:rsidRDefault="005E7360">
      <w:pPr>
        <w:pStyle w:val="a3"/>
        <w:ind w:right="100" w:firstLine="707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 развитие</w:t>
      </w:r>
      <w:r>
        <w:rPr>
          <w:spacing w:val="-1"/>
        </w:rPr>
        <w:t xml:space="preserve"> </w:t>
      </w:r>
      <w:r>
        <w:t>ребёнка. Это</w:t>
      </w:r>
      <w:r>
        <w:rPr>
          <w:spacing w:val="-1"/>
        </w:rPr>
        <w:t xml:space="preserve"> </w:t>
      </w:r>
      <w:r>
        <w:t>проявляется:</w:t>
      </w:r>
    </w:p>
    <w:p w:rsidR="00E12351" w:rsidRDefault="005E7360">
      <w:pPr>
        <w:pStyle w:val="a4"/>
        <w:numPr>
          <w:ilvl w:val="0"/>
          <w:numId w:val="1"/>
        </w:numPr>
        <w:tabs>
          <w:tab w:val="left" w:pos="595"/>
        </w:tabs>
        <w:spacing w:before="1" w:line="338" w:lineRule="exact"/>
        <w:ind w:hanging="23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приоритетов;</w:t>
      </w:r>
    </w:p>
    <w:p w:rsidR="00E12351" w:rsidRDefault="005E7360">
      <w:pPr>
        <w:pStyle w:val="a4"/>
        <w:numPr>
          <w:ilvl w:val="1"/>
          <w:numId w:val="1"/>
        </w:numPr>
        <w:tabs>
          <w:tab w:val="left" w:pos="1535"/>
        </w:tabs>
        <w:spacing w:before="3" w:line="232" w:lineRule="auto"/>
        <w:ind w:right="632" w:firstLine="707"/>
        <w:jc w:val="left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конкретизацию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E12351" w:rsidRDefault="005E7360">
      <w:pPr>
        <w:pStyle w:val="a4"/>
        <w:numPr>
          <w:ilvl w:val="1"/>
          <w:numId w:val="1"/>
        </w:numPr>
        <w:tabs>
          <w:tab w:val="left" w:pos="1535"/>
        </w:tabs>
        <w:spacing w:before="10" w:line="232" w:lineRule="auto"/>
        <w:ind w:right="865" w:firstLine="707"/>
        <w:jc w:val="left"/>
        <w:rPr>
          <w:sz w:val="24"/>
        </w:rPr>
      </w:pPr>
      <w:r>
        <w:rPr>
          <w:sz w:val="24"/>
        </w:rPr>
        <w:t xml:space="preserve">в интерактивных формах занятий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</w:t>
      </w:r>
      <w:r>
        <w:rPr>
          <w:sz w:val="24"/>
        </w:rPr>
        <w:t>ся, обеспечивающих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sectPr w:rsidR="00E12351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44B"/>
    <w:multiLevelType w:val="hybridMultilevel"/>
    <w:tmpl w:val="23920D94"/>
    <w:lvl w:ilvl="0" w:tplc="5AE8E6B4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A9BB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D7B0077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F5AAD1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17BE279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28BE85A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B8E9C5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0C5A239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9A2AAB1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78E2551B"/>
    <w:multiLevelType w:val="hybridMultilevel"/>
    <w:tmpl w:val="5EBEF568"/>
    <w:lvl w:ilvl="0" w:tplc="6204954E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568F00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4E47DCC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858E3130">
      <w:numFmt w:val="bullet"/>
      <w:lvlText w:val="•"/>
      <w:lvlJc w:val="left"/>
      <w:pPr>
        <w:ind w:left="3397" w:hanging="233"/>
      </w:pPr>
      <w:rPr>
        <w:rFonts w:hint="default"/>
        <w:lang w:val="ru-RU" w:eastAsia="en-US" w:bidi="ar-SA"/>
      </w:rPr>
    </w:lvl>
    <w:lvl w:ilvl="4" w:tplc="55447048">
      <w:numFmt w:val="bullet"/>
      <w:lvlText w:val="•"/>
      <w:lvlJc w:val="left"/>
      <w:pPr>
        <w:ind w:left="4330" w:hanging="233"/>
      </w:pPr>
      <w:rPr>
        <w:rFonts w:hint="default"/>
        <w:lang w:val="ru-RU" w:eastAsia="en-US" w:bidi="ar-SA"/>
      </w:rPr>
    </w:lvl>
    <w:lvl w:ilvl="5" w:tplc="072A5B12">
      <w:numFmt w:val="bullet"/>
      <w:lvlText w:val="•"/>
      <w:lvlJc w:val="left"/>
      <w:pPr>
        <w:ind w:left="5263" w:hanging="233"/>
      </w:pPr>
      <w:rPr>
        <w:rFonts w:hint="default"/>
        <w:lang w:val="ru-RU" w:eastAsia="en-US" w:bidi="ar-SA"/>
      </w:rPr>
    </w:lvl>
    <w:lvl w:ilvl="6" w:tplc="572C941E">
      <w:numFmt w:val="bullet"/>
      <w:lvlText w:val="•"/>
      <w:lvlJc w:val="left"/>
      <w:pPr>
        <w:ind w:left="6195" w:hanging="233"/>
      </w:pPr>
      <w:rPr>
        <w:rFonts w:hint="default"/>
        <w:lang w:val="ru-RU" w:eastAsia="en-US" w:bidi="ar-SA"/>
      </w:rPr>
    </w:lvl>
    <w:lvl w:ilvl="7" w:tplc="DCA68F7A">
      <w:numFmt w:val="bullet"/>
      <w:lvlText w:val="•"/>
      <w:lvlJc w:val="left"/>
      <w:pPr>
        <w:ind w:left="7128" w:hanging="233"/>
      </w:pPr>
      <w:rPr>
        <w:rFonts w:hint="default"/>
        <w:lang w:val="ru-RU" w:eastAsia="en-US" w:bidi="ar-SA"/>
      </w:rPr>
    </w:lvl>
    <w:lvl w:ilvl="8" w:tplc="D0DC17B0">
      <w:numFmt w:val="bullet"/>
      <w:lvlText w:val="•"/>
      <w:lvlJc w:val="left"/>
      <w:pPr>
        <w:ind w:left="8061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2351"/>
    <w:rsid w:val="005E7360"/>
    <w:rsid w:val="00E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2023-09-22T11:07:00Z</dcterms:created>
  <dcterms:modified xsi:type="dcterms:W3CDTF">2023-09-22T11:09:00Z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